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11C8" w14:textId="77777777" w:rsidR="00726126" w:rsidRPr="00726126" w:rsidRDefault="00726126" w:rsidP="00726126">
      <w:pPr>
        <w:shd w:val="clear" w:color="auto" w:fill="FFFFFF"/>
        <w:spacing w:after="0" w:line="465" w:lineRule="atLeast"/>
        <w:outlineLvl w:val="2"/>
        <w:rPr>
          <w:rFonts w:ascii="Arial" w:eastAsia="Times New Roman" w:hAnsi="Arial" w:cs="Arial"/>
          <w:b/>
          <w:bCs/>
          <w:color w:val="009EEB"/>
          <w:kern w:val="0"/>
          <w:sz w:val="21"/>
          <w:szCs w:val="21"/>
          <w14:ligatures w14:val="none"/>
        </w:rPr>
      </w:pPr>
      <w:r w:rsidRPr="00726126">
        <w:rPr>
          <w:rFonts w:ascii="Arial" w:eastAsia="Times New Roman" w:hAnsi="Arial" w:cs="Arial"/>
          <w:b/>
          <w:bCs/>
          <w:color w:val="009EEB"/>
          <w:kern w:val="0"/>
          <w:sz w:val="21"/>
          <w:szCs w:val="21"/>
          <w14:ligatures w14:val="none"/>
        </w:rPr>
        <w:t>SSS-I Wet High Gradient Separator of Double Frequency and Double Upright Ring</w:t>
      </w:r>
    </w:p>
    <w:p w14:paraId="2F5DE69F" w14:textId="77777777" w:rsidR="00726126" w:rsidRPr="00726126" w:rsidRDefault="00726126" w:rsidP="00726126">
      <w:pPr>
        <w:shd w:val="clear" w:color="auto" w:fill="FFFFFF"/>
        <w:spacing w:after="0" w:line="465" w:lineRule="atLeast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hyperlink r:id="rId4" w:history="1">
        <w:r w:rsidRPr="00726126">
          <w:rPr>
            <w:rFonts w:ascii="Arial" w:eastAsia="Times New Roman" w:hAnsi="Arial" w:cs="Arial"/>
            <w:color w:val="666666"/>
            <w:kern w:val="0"/>
            <w:sz w:val="18"/>
            <w:szCs w:val="18"/>
            <w:u w:val="single"/>
            <w14:ligatures w14:val="none"/>
          </w:rPr>
          <w:t>Home</w:t>
        </w:r>
      </w:hyperlink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> &gt;&gt; </w:t>
      </w:r>
      <w:hyperlink r:id="rId5" w:history="1">
        <w:r w:rsidRPr="00726126">
          <w:rPr>
            <w:rFonts w:ascii="Arial" w:eastAsia="Times New Roman" w:hAnsi="Arial" w:cs="Arial"/>
            <w:color w:val="666666"/>
            <w:kern w:val="0"/>
            <w:sz w:val="18"/>
            <w:szCs w:val="18"/>
            <w:u w:val="single"/>
            <w14:ligatures w14:val="none"/>
          </w:rPr>
          <w:t>Products</w:t>
        </w:r>
      </w:hyperlink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> &gt;&gt; </w:t>
      </w:r>
      <w:hyperlink r:id="rId6" w:history="1">
        <w:r w:rsidRPr="00726126">
          <w:rPr>
            <w:rFonts w:ascii="Arial" w:eastAsia="Times New Roman" w:hAnsi="Arial" w:cs="Arial"/>
            <w:color w:val="666666"/>
            <w:kern w:val="0"/>
            <w:sz w:val="18"/>
            <w:szCs w:val="18"/>
            <w:u w:val="single"/>
            <w14:ligatures w14:val="none"/>
          </w:rPr>
          <w:t>SSS-I Wet High Gradient Separator of Double Frequency and Double Upright Ring</w:t>
        </w:r>
      </w:hyperlink>
    </w:p>
    <w:p w14:paraId="406527BF" w14:textId="77777777" w:rsidR="00726126" w:rsidRPr="00726126" w:rsidRDefault="00726126" w:rsidP="0072612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r w:rsidRPr="00726126">
        <w:rPr>
          <w:rFonts w:ascii="Arial" w:eastAsia="Times New Roman" w:hAnsi="Arial" w:cs="Arial"/>
          <w:noProof/>
          <w:color w:val="666666"/>
          <w:kern w:val="0"/>
          <w:sz w:val="18"/>
          <w:szCs w:val="18"/>
          <w14:ligatures w14:val="none"/>
        </w:rPr>
        <w:drawing>
          <wp:inline distT="0" distB="0" distL="0" distR="0" wp14:anchorId="49A5D283" wp14:editId="7989CB0C">
            <wp:extent cx="3329940" cy="3329940"/>
            <wp:effectExtent l="0" t="0" r="3810" b="3810"/>
            <wp:docPr id="1" name="Picture 1" descr="SSS-I High Gradient Separator">
              <a:hlinkClick xmlns:a="http://schemas.openxmlformats.org/drawingml/2006/main" r:id="rId7" tgtFrame="&quot;_blank&quot;" tooltip="&quot;SSS-I High Gradient Separat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-I High Gradient Separator">
                      <a:hlinkClick r:id="rId7" tgtFrame="&quot;_blank&quot;" tooltip="&quot;SSS-I High Gradient Separat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296E4" w14:textId="77777777" w:rsidR="00726126" w:rsidRPr="00726126" w:rsidRDefault="00726126" w:rsidP="007261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666666"/>
          <w:kern w:val="0"/>
          <w:sz w:val="18"/>
          <w:szCs w:val="18"/>
          <w14:ligatures w14:val="none"/>
        </w:rPr>
      </w:pPr>
      <w:r w:rsidRPr="00726126">
        <w:rPr>
          <w:rFonts w:ascii="Arial" w:eastAsia="Times New Roman" w:hAnsi="Arial" w:cs="Arial"/>
          <w:b/>
          <w:bCs/>
          <w:color w:val="666666"/>
          <w:kern w:val="0"/>
          <w:sz w:val="18"/>
          <w:szCs w:val="18"/>
          <w14:ligatures w14:val="none"/>
        </w:rPr>
        <w:t>SSS-I High Gradient Separator</w:t>
      </w:r>
    </w:p>
    <w:p w14:paraId="75536DC2" w14:textId="77777777" w:rsidR="00726126" w:rsidRPr="00726126" w:rsidRDefault="00726126" w:rsidP="00726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>The machine can separate weakly magnetic minerals, moderately magnetic minerals and can remove impurities for the purification in the non-metallic minerals. Some typical applications are shown below:</w:t>
      </w: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br/>
        <w:t>Ferrous metal ore: Recovery of specular hematite, hematite, limonite, siderite, chromite, manganese ores, etc.</w:t>
      </w: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br/>
        <w:t xml:space="preserve">Nonferrous metal ore: Separation of fine </w:t>
      </w:r>
      <w:proofErr w:type="spellStart"/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>embeded</w:t>
      </w:r>
      <w:proofErr w:type="spellEnd"/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 xml:space="preserve"> wolframite from quartz, magnetic pyrite from cassiterite in a polymetallic sulfide ore, and cassiterite, wolframite from limonite, etc. Separation of tungsten, wolframite from garnet, etc.</w:t>
      </w: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br/>
        <w:t>Rare metal: Recovery of titanium iron ore, iron and tantalum-niobium ore, lithium mica, monazite, and phosphorus yttrium ore. Separation of lithium pyroxene from hornblende, tantalum from niobium, iron ore from microlite, titanium iron ore from man-made rutile, and rutile from garnet etc.</w:t>
      </w: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br/>
        <w:t>Nonmetalliferous ores: Purification of glass ceramics industrial raw materials like quartz, feldspar and kaolin, Purification of high-temperature refractory silicates like andalusite &amp; kyanite. Elimination of iron, hornblende, mica, electrical stone, garnet and other harmful impurities, etc.</w:t>
      </w: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br/>
        <w:t>Other applications: Wastewater treatment for steel mills and power plants or removing catalyst pollution from chemical raw materials.</w:t>
      </w:r>
    </w:p>
    <w:p w14:paraId="1CA6AFE1" w14:textId="77777777" w:rsidR="00726126" w:rsidRPr="00726126" w:rsidRDefault="00726126" w:rsidP="00726126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proofErr w:type="spellStart"/>
      <w:r w:rsidRPr="00726126">
        <w:rPr>
          <w:rFonts w:ascii="Microsoft JhengHei" w:eastAsia="Microsoft JhengHei" w:hAnsi="Microsoft JhengHei" w:cs="Microsoft JhengHei" w:hint="eastAsia"/>
          <w:b/>
          <w:bCs/>
          <w:color w:val="666666"/>
          <w:kern w:val="0"/>
          <w:sz w:val="21"/>
          <w:szCs w:val="21"/>
          <w14:ligatures w14:val="none"/>
        </w:rPr>
        <w:t>详细信</w:t>
      </w:r>
      <w:r w:rsidRPr="00726126">
        <w:rPr>
          <w:rFonts w:ascii="MS Gothic" w:eastAsia="MS Gothic" w:hAnsi="MS Gothic" w:cs="MS Gothic"/>
          <w:b/>
          <w:bCs/>
          <w:color w:val="666666"/>
          <w:kern w:val="0"/>
          <w:sz w:val="21"/>
          <w:szCs w:val="21"/>
          <w14:ligatures w14:val="none"/>
        </w:rPr>
        <w:t>息</w:t>
      </w:r>
      <w:proofErr w:type="spellEnd"/>
    </w:p>
    <w:p w14:paraId="41B5FCB7" w14:textId="77777777" w:rsidR="00726126" w:rsidRPr="00726126" w:rsidRDefault="00726126" w:rsidP="00726126">
      <w:pPr>
        <w:shd w:val="clear" w:color="auto" w:fill="FFFFFF"/>
        <w:spacing w:after="0" w:line="360" w:lineRule="atLeast"/>
        <w:ind w:firstLine="6021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r w:rsidRPr="00726126">
        <w:rPr>
          <w:rFonts w:ascii="Arial" w:eastAsia="Times New Roman" w:hAnsi="Arial" w:cs="Arial"/>
          <w:b/>
          <w:bCs/>
          <w:color w:val="666666"/>
          <w:kern w:val="0"/>
          <w:sz w:val="18"/>
          <w:szCs w:val="18"/>
          <w14:ligatures w14:val="none"/>
        </w:rPr>
        <w:t>Technical specification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812"/>
        <w:gridCol w:w="853"/>
        <w:gridCol w:w="843"/>
        <w:gridCol w:w="847"/>
        <w:gridCol w:w="847"/>
        <w:gridCol w:w="847"/>
        <w:gridCol w:w="847"/>
        <w:gridCol w:w="847"/>
        <w:gridCol w:w="1402"/>
      </w:tblGrid>
      <w:tr w:rsidR="00726126" w:rsidRPr="00726126" w14:paraId="00D509BF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CD83C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</w:t>
            </w:r>
          </w:p>
          <w:p w14:paraId="6AF07B3E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Specification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4E6B2" w14:textId="77777777" w:rsidR="00726126" w:rsidRPr="00726126" w:rsidRDefault="00726126" w:rsidP="00726126">
            <w:pPr>
              <w:spacing w:after="0" w:line="240" w:lineRule="auto"/>
              <w:ind w:left="185" w:hanging="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SSS-I-500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3072B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SSS-I-800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6C18E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SSS-I-1000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C429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SSS-I-1200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4A606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SSS-I-1500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335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SSS-I-1750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8272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SSS-I-2000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31D3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SSS-I-2500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D89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SSS-I-3000(1.3T)</w:t>
            </w:r>
          </w:p>
        </w:tc>
      </w:tr>
      <w:tr w:rsidR="00726126" w:rsidRPr="00726126" w14:paraId="5AF881C5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39A6A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lastRenderedPageBreak/>
              <w:t xml:space="preserve">Ring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diameters（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mm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8690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20E2D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6BDFF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3BDD2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077E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1500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A3D52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1750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F56BE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F9CD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2500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12B58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3000</w:t>
            </w:r>
          </w:p>
        </w:tc>
      </w:tr>
      <w:tr w:rsidR="00726126" w:rsidRPr="00726126" w14:paraId="2F84E4A9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74241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Magnetic induction </w:t>
            </w:r>
            <w:proofErr w:type="gramStart"/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field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,(</w:t>
            </w:r>
            <w:proofErr w:type="gram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T)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5695D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80602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1972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C166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3AF7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C6A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83337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17516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59800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0~1.0(1.3)</w:t>
            </w:r>
          </w:p>
        </w:tc>
      </w:tr>
      <w:tr w:rsidR="00726126" w:rsidRPr="00726126" w14:paraId="3D2AA288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4E4C3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Medium</w:t>
            </w:r>
          </w:p>
        </w:tc>
        <w:tc>
          <w:tcPr>
            <w:tcW w:w="11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8DD9D" w14:textId="77777777" w:rsidR="00726126" w:rsidRPr="00726126" w:rsidRDefault="00726126" w:rsidP="0072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24"/>
                <w:szCs w:val="24"/>
                <w14:ligatures w14:val="none"/>
              </w:rPr>
              <w:t>Magnetic stainless rods</w:t>
            </w:r>
          </w:p>
        </w:tc>
      </w:tr>
      <w:tr w:rsidR="00726126" w:rsidRPr="00726126" w14:paraId="317E8735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A14B9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Capacity dry feed（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t·h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9C477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0.3~1.0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2D91B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1.0~3.0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FAC69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4~8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61C8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8~18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20FF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C0A6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20~50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7820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30~80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4A3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60~150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D3F3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150~250</w:t>
            </w:r>
          </w:p>
        </w:tc>
      </w:tr>
      <w:tr w:rsidR="00726126" w:rsidRPr="00726126" w14:paraId="7D9EF95B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C382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384020696"/>
            <w:bookmarkEnd w:id="0"/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Slurry throughput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bookmarkStart w:id="1" w:name="OLE_LINK4"/>
            <w:bookmarkEnd w:id="1"/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3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/h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A4878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AC8D6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0~30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777C9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0~50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B1CC7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BF86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0~150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64A4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0~200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CA08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0~300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6EB87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0~500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67262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0~650</w:t>
            </w:r>
          </w:p>
        </w:tc>
      </w:tr>
      <w:tr w:rsidR="00726126" w:rsidRPr="00726126" w14:paraId="1630BA88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1D81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 xml:space="preserve">Feed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size（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mm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CB09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AE4B2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464FE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3468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A1B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D0E6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E30E0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5E8B3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D0760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≤1</w:t>
            </w:r>
          </w:p>
        </w:tc>
      </w:tr>
      <w:tr w:rsidR="00726126" w:rsidRPr="00726126" w14:paraId="35C8EE09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09FE9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Feed concentration（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%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A9CE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5F67D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DEB28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3DE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A1DEE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25F3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BCA18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ED5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2B8D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10~40</w:t>
            </w:r>
          </w:p>
        </w:tc>
      </w:tr>
      <w:tr w:rsidR="00726126" w:rsidRPr="00726126" w14:paraId="04DF00A2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AD60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Pulsating </w:t>
            </w:r>
            <w:proofErr w:type="spellStart"/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Stroke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mm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84179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0~16</w:t>
            </w:r>
          </w:p>
        </w:tc>
        <w:tc>
          <w:tcPr>
            <w:tcW w:w="8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493B3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0~24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3249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0~30</w:t>
            </w:r>
          </w:p>
        </w:tc>
      </w:tr>
      <w:tr w:rsidR="00726126" w:rsidRPr="00726126" w14:paraId="55493859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80989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Pulsating Frequency (Hz-Cycles/Min)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2BFEF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0~136</w:t>
            </w:r>
          </w:p>
        </w:tc>
        <w:tc>
          <w:tcPr>
            <w:tcW w:w="98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A14B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0~280</w:t>
            </w:r>
          </w:p>
        </w:tc>
      </w:tr>
      <w:tr w:rsidR="00726126" w:rsidRPr="00726126" w14:paraId="498CFC1C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38AF1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 xml:space="preserve">Water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pressure（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Mpa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62CE0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0.1~0.2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4173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0.1~0.2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FBBD6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5B92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D517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B1A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A2E27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95EA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0.2~0.3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0969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0.2~0.5</w:t>
            </w:r>
          </w:p>
        </w:tc>
      </w:tr>
      <w:tr w:rsidR="00726126" w:rsidRPr="00726126" w14:paraId="49155291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0AA4B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Flush water volume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3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/h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DD35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1.0~2.0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0B8E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5~8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7FD23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8~16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6E42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25~40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CA8F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50~80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763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70~100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663E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90~120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ECF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180~250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3A2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300~480</w:t>
            </w:r>
          </w:p>
        </w:tc>
      </w:tr>
      <w:tr w:rsidR="00726126" w:rsidRPr="00726126" w14:paraId="63785BA7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D5633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Cooling water volume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3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/h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0B971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1.0~2.0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18DD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1.5~2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B6F1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2~2.5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21A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2~3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CD9D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2.5~3.5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EE25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 ~4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D91D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4~5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109C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5~8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1BA63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8~10</w:t>
            </w:r>
          </w:p>
        </w:tc>
      </w:tr>
      <w:tr w:rsidR="00726126" w:rsidRPr="00726126" w14:paraId="0F864382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00E5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:shd w:val="clear" w:color="auto" w:fill="FFFF00"/>
                <w14:ligatures w14:val="none"/>
              </w:rPr>
              <w:t xml:space="preserve">Rated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:shd w:val="clear" w:color="auto" w:fill="FFFF00"/>
                <w14:ligatures w14:val="none"/>
              </w:rPr>
              <w:t>power（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00"/>
                <w14:ligatures w14:val="none"/>
              </w:rPr>
              <w:t>kW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:shd w:val="clear" w:color="auto" w:fill="FFFF00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C01E4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18A95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2842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334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348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87FF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27E9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F992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8599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90(104)</w:t>
            </w:r>
          </w:p>
        </w:tc>
      </w:tr>
      <w:tr w:rsidR="00726126" w:rsidRPr="00726126" w14:paraId="374DB667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88EB2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Ring motor </w:t>
            </w:r>
            <w:proofErr w:type="spellStart"/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power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0C8C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0E15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1073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9D6EE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7496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695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EBFF2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725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569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18.5</w:t>
            </w:r>
          </w:p>
        </w:tc>
      </w:tr>
      <w:tr w:rsidR="00726126" w:rsidRPr="00726126" w14:paraId="0613A75A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B6070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 xml:space="preserve">Jigging motor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power（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F8C6B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AB5A6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74D6F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29B0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13C9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6FA3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8BD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B55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340A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18.5</w:t>
            </w: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26126" w:rsidRPr="00726126" w14:paraId="6FA62A1D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7DE05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 xml:space="preserve">Blower motor </w:t>
            </w: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power（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D33BE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D644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6CB2A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CE9A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1B2F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BB56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B6717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ED76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D33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18.5</w:t>
            </w:r>
          </w:p>
        </w:tc>
      </w:tr>
      <w:tr w:rsidR="00726126" w:rsidRPr="00726126" w14:paraId="336D37D1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A96C4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Total machine weight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/t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6BD56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A67CF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D2253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AB7D8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BD6A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77268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CC52B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BDB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FE190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148(168)</w:t>
            </w:r>
          </w:p>
        </w:tc>
      </w:tr>
      <w:tr w:rsidR="00726126" w:rsidRPr="00726126" w14:paraId="1F1B889B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312FD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The heaviest part</w:t>
            </w: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/t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C2105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B7DA2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F75BA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40F70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119FD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EB605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BB5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5C356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3B174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18.5</w:t>
            </w:r>
          </w:p>
        </w:tc>
      </w:tr>
      <w:tr w:rsidR="00726126" w:rsidRPr="00726126" w14:paraId="37E8052C" w14:textId="77777777" w:rsidTr="00726126">
        <w:trPr>
          <w:tblCellSpacing w:w="0" w:type="dxa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47780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384216392"/>
            <w:bookmarkEnd w:id="2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Separator dimension</w:t>
            </w:r>
          </w:p>
          <w:p w14:paraId="09795780" w14:textId="77777777" w:rsidR="00726126" w:rsidRPr="00726126" w:rsidRDefault="00726126" w:rsidP="00726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Long×width</w:t>
            </w:r>
            <w:proofErr w:type="spell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× </w:t>
            </w:r>
            <w:proofErr w:type="gramStart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high,(</w:t>
            </w:r>
            <w:proofErr w:type="gramEnd"/>
            <w:r w:rsidRPr="00726126"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mm)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E6F7E" w14:textId="77777777" w:rsidR="00726126" w:rsidRPr="00726126" w:rsidRDefault="00726126" w:rsidP="00726126">
            <w:pPr>
              <w:spacing w:after="0" w:line="240" w:lineRule="auto"/>
              <w:ind w:left="-4" w:hanging="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1430*1045 *1780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EBC6" w14:textId="77777777" w:rsidR="00726126" w:rsidRPr="00726126" w:rsidRDefault="00726126" w:rsidP="00726126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2450*2005 *2100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CCAD8" w14:textId="77777777" w:rsidR="00726126" w:rsidRPr="00726126" w:rsidRDefault="00726126" w:rsidP="0072612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2840*2010 *2250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97F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2960*2130 *2580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97E62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3400*2680 *3280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2354A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4100*3010 *3530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340DC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4160*3260 *3900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BFDC1" w14:textId="77777777" w:rsidR="00726126" w:rsidRPr="00726126" w:rsidRDefault="00726126" w:rsidP="00726126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5751*4409 *4968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2BA0B" w14:textId="77777777" w:rsidR="00726126" w:rsidRPr="00726126" w:rsidRDefault="00726126" w:rsidP="00726126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61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7832*5123*6331 (7832*5153*6576)</w:t>
            </w:r>
          </w:p>
        </w:tc>
      </w:tr>
    </w:tbl>
    <w:p w14:paraId="5B1B4645" w14:textId="77777777" w:rsidR="00726126" w:rsidRPr="00726126" w:rsidRDefault="00726126" w:rsidP="00726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</w:p>
    <w:p w14:paraId="4063A460" w14:textId="77777777" w:rsidR="00726126" w:rsidRPr="00726126" w:rsidRDefault="00726126" w:rsidP="00726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</w:pPr>
      <w:r w:rsidRPr="00726126">
        <w:rPr>
          <w:rFonts w:ascii="Arial" w:eastAsia="Times New Roman" w:hAnsi="Arial" w:cs="Arial"/>
          <w:color w:val="666666"/>
          <w:kern w:val="0"/>
          <w:sz w:val="18"/>
          <w:szCs w:val="18"/>
          <w14:ligatures w14:val="none"/>
        </w:rPr>
        <w:t>Previous: No Information</w:t>
      </w:r>
    </w:p>
    <w:p w14:paraId="5449BF3C" w14:textId="77777777" w:rsidR="0044796E" w:rsidRDefault="0044796E"/>
    <w:sectPr w:rsidR="0044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26"/>
    <w:rsid w:val="00000B9E"/>
    <w:rsid w:val="00001DE4"/>
    <w:rsid w:val="00034AE1"/>
    <w:rsid w:val="00035B71"/>
    <w:rsid w:val="00055E56"/>
    <w:rsid w:val="000565B5"/>
    <w:rsid w:val="000807C7"/>
    <w:rsid w:val="00087B59"/>
    <w:rsid w:val="000937A0"/>
    <w:rsid w:val="000B5FDE"/>
    <w:rsid w:val="000C5CAC"/>
    <w:rsid w:val="000E2177"/>
    <w:rsid w:val="000E4B24"/>
    <w:rsid w:val="000E69BF"/>
    <w:rsid w:val="00100C67"/>
    <w:rsid w:val="001034A0"/>
    <w:rsid w:val="001305D4"/>
    <w:rsid w:val="00132BC9"/>
    <w:rsid w:val="00196E45"/>
    <w:rsid w:val="001B7FE3"/>
    <w:rsid w:val="00205D2F"/>
    <w:rsid w:val="0025054D"/>
    <w:rsid w:val="002575FB"/>
    <w:rsid w:val="0026623A"/>
    <w:rsid w:val="00266911"/>
    <w:rsid w:val="00270EC3"/>
    <w:rsid w:val="00285B57"/>
    <w:rsid w:val="002B2161"/>
    <w:rsid w:val="002B5A22"/>
    <w:rsid w:val="002E4850"/>
    <w:rsid w:val="002F35B1"/>
    <w:rsid w:val="002F460A"/>
    <w:rsid w:val="00313871"/>
    <w:rsid w:val="0033258F"/>
    <w:rsid w:val="00335F23"/>
    <w:rsid w:val="00340F02"/>
    <w:rsid w:val="00384E10"/>
    <w:rsid w:val="003A5422"/>
    <w:rsid w:val="003B72D3"/>
    <w:rsid w:val="003E099E"/>
    <w:rsid w:val="0043758B"/>
    <w:rsid w:val="0044796E"/>
    <w:rsid w:val="0046698D"/>
    <w:rsid w:val="004B17BD"/>
    <w:rsid w:val="004B3F1D"/>
    <w:rsid w:val="004C3096"/>
    <w:rsid w:val="004C3F9C"/>
    <w:rsid w:val="005014E2"/>
    <w:rsid w:val="005100E8"/>
    <w:rsid w:val="005423EB"/>
    <w:rsid w:val="00576841"/>
    <w:rsid w:val="005778FD"/>
    <w:rsid w:val="005A0BDC"/>
    <w:rsid w:val="00607464"/>
    <w:rsid w:val="00635A19"/>
    <w:rsid w:val="006570D8"/>
    <w:rsid w:val="00671D32"/>
    <w:rsid w:val="006925A1"/>
    <w:rsid w:val="006A0FC4"/>
    <w:rsid w:val="00703B55"/>
    <w:rsid w:val="0072081D"/>
    <w:rsid w:val="00726126"/>
    <w:rsid w:val="00731E4D"/>
    <w:rsid w:val="007369D5"/>
    <w:rsid w:val="00777D3B"/>
    <w:rsid w:val="007A200B"/>
    <w:rsid w:val="007C4910"/>
    <w:rsid w:val="00805B58"/>
    <w:rsid w:val="008069DD"/>
    <w:rsid w:val="00807D0D"/>
    <w:rsid w:val="0084136F"/>
    <w:rsid w:val="008579AF"/>
    <w:rsid w:val="008646C1"/>
    <w:rsid w:val="00875210"/>
    <w:rsid w:val="008873D5"/>
    <w:rsid w:val="00892537"/>
    <w:rsid w:val="00897C7C"/>
    <w:rsid w:val="008A7640"/>
    <w:rsid w:val="00931365"/>
    <w:rsid w:val="0093339B"/>
    <w:rsid w:val="00964DCB"/>
    <w:rsid w:val="00980300"/>
    <w:rsid w:val="009A640C"/>
    <w:rsid w:val="009D0F5B"/>
    <w:rsid w:val="009D30DF"/>
    <w:rsid w:val="00A04F17"/>
    <w:rsid w:val="00A06F21"/>
    <w:rsid w:val="00A30855"/>
    <w:rsid w:val="00A7139C"/>
    <w:rsid w:val="00A714D3"/>
    <w:rsid w:val="00A8413D"/>
    <w:rsid w:val="00A93731"/>
    <w:rsid w:val="00AC280D"/>
    <w:rsid w:val="00AF4C21"/>
    <w:rsid w:val="00B03CDD"/>
    <w:rsid w:val="00B223A8"/>
    <w:rsid w:val="00B26C00"/>
    <w:rsid w:val="00B746B0"/>
    <w:rsid w:val="00B82FE0"/>
    <w:rsid w:val="00BA30BE"/>
    <w:rsid w:val="00BB30D7"/>
    <w:rsid w:val="00BB38F1"/>
    <w:rsid w:val="00BB5620"/>
    <w:rsid w:val="00BD00B2"/>
    <w:rsid w:val="00BD658F"/>
    <w:rsid w:val="00C03E00"/>
    <w:rsid w:val="00C22591"/>
    <w:rsid w:val="00C4027D"/>
    <w:rsid w:val="00C5196E"/>
    <w:rsid w:val="00C5685B"/>
    <w:rsid w:val="00C87053"/>
    <w:rsid w:val="00C95B53"/>
    <w:rsid w:val="00CD6CE4"/>
    <w:rsid w:val="00CE6973"/>
    <w:rsid w:val="00CF1DAE"/>
    <w:rsid w:val="00D13F98"/>
    <w:rsid w:val="00D42709"/>
    <w:rsid w:val="00D71F44"/>
    <w:rsid w:val="00DF7A4F"/>
    <w:rsid w:val="00E1414E"/>
    <w:rsid w:val="00E20B19"/>
    <w:rsid w:val="00E4330F"/>
    <w:rsid w:val="00EB747D"/>
    <w:rsid w:val="00F066CE"/>
    <w:rsid w:val="00F10C38"/>
    <w:rsid w:val="00F139CF"/>
    <w:rsid w:val="00F17600"/>
    <w:rsid w:val="00F518E4"/>
    <w:rsid w:val="00F5234E"/>
    <w:rsid w:val="00FB7007"/>
    <w:rsid w:val="00FC2CC8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C3ED"/>
  <w15:chartTrackingRefBased/>
  <w15:docId w15:val="{EE37E23B-3855-4682-8870-5AFC10CB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3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041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yyykw.com/UploadFile/Picture/2015-6/2015649175416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yykw.com/eng/Products/sssxingxilieshishishuangpinshuanglihuangaotiducixuanji.html" TargetMode="External"/><Relationship Id="rId5" Type="http://schemas.openxmlformats.org/officeDocument/2006/relationships/hyperlink" Target="http://www.yyykw.com/eng/Product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yykw.com/en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Seals</dc:creator>
  <cp:keywords/>
  <dc:description/>
  <cp:lastModifiedBy>Juli Seals</cp:lastModifiedBy>
  <cp:revision>1</cp:revision>
  <cp:lastPrinted>2024-09-11T23:00:00Z</cp:lastPrinted>
  <dcterms:created xsi:type="dcterms:W3CDTF">2024-09-11T22:59:00Z</dcterms:created>
  <dcterms:modified xsi:type="dcterms:W3CDTF">2024-09-11T23:05:00Z</dcterms:modified>
</cp:coreProperties>
</file>